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C6" w:rsidRDefault="007A72F1" w:rsidP="003E1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0E">
        <w:rPr>
          <w:rFonts w:ascii="Times New Roman" w:hAnsi="Times New Roman" w:cs="Times New Roman"/>
          <w:sz w:val="28"/>
          <w:szCs w:val="28"/>
        </w:rPr>
        <w:t>С</w:t>
      </w:r>
      <w:r w:rsidR="00DA3389">
        <w:rPr>
          <w:rFonts w:ascii="Times New Roman" w:hAnsi="Times New Roman" w:cs="Times New Roman"/>
          <w:sz w:val="28"/>
          <w:szCs w:val="28"/>
        </w:rPr>
        <w:t xml:space="preserve">удебная ветеринарная экспертиза – </w:t>
      </w:r>
      <w:r w:rsidRPr="009F150E">
        <w:rPr>
          <w:rFonts w:ascii="Times New Roman" w:hAnsi="Times New Roman" w:cs="Times New Roman"/>
          <w:sz w:val="28"/>
          <w:szCs w:val="28"/>
        </w:rPr>
        <w:t>это одна из форм д</w:t>
      </w:r>
      <w:r w:rsidR="00BB7137">
        <w:rPr>
          <w:rFonts w:ascii="Times New Roman" w:hAnsi="Times New Roman" w:cs="Times New Roman"/>
          <w:sz w:val="28"/>
          <w:szCs w:val="28"/>
        </w:rPr>
        <w:t>еятельности ветеринарного врача</w:t>
      </w:r>
      <w:r w:rsidRPr="009F150E">
        <w:rPr>
          <w:rFonts w:ascii="Times New Roman" w:hAnsi="Times New Roman" w:cs="Times New Roman"/>
          <w:sz w:val="28"/>
          <w:szCs w:val="28"/>
        </w:rPr>
        <w:t>. В жизни мы сталкиваемся со сложностями, с различными спорными вопросами</w:t>
      </w:r>
      <w:r w:rsidR="000A7108">
        <w:rPr>
          <w:rFonts w:ascii="Times New Roman" w:hAnsi="Times New Roman" w:cs="Times New Roman"/>
          <w:sz w:val="28"/>
          <w:szCs w:val="28"/>
        </w:rPr>
        <w:t>,</w:t>
      </w:r>
      <w:r w:rsidR="00DA3389">
        <w:rPr>
          <w:rFonts w:ascii="Times New Roman" w:hAnsi="Times New Roman" w:cs="Times New Roman"/>
          <w:sz w:val="28"/>
          <w:szCs w:val="28"/>
        </w:rPr>
        <w:t xml:space="preserve"> касающимися</w:t>
      </w:r>
      <w:r w:rsidR="00417972" w:rsidRPr="009F150E">
        <w:rPr>
          <w:rFonts w:ascii="Times New Roman" w:hAnsi="Times New Roman" w:cs="Times New Roman"/>
          <w:sz w:val="28"/>
          <w:szCs w:val="28"/>
        </w:rPr>
        <w:t xml:space="preserve"> лечения животных, оказания ветеринарных услуг, гибели животных. К сожалению</w:t>
      </w:r>
      <w:r w:rsidR="00A75104">
        <w:rPr>
          <w:rFonts w:ascii="Times New Roman" w:hAnsi="Times New Roman" w:cs="Times New Roman"/>
          <w:sz w:val="28"/>
          <w:szCs w:val="28"/>
        </w:rPr>
        <w:t>,</w:t>
      </w:r>
      <w:r w:rsidR="00417972" w:rsidRPr="009F150E">
        <w:rPr>
          <w:rFonts w:ascii="Times New Roman" w:hAnsi="Times New Roman" w:cs="Times New Roman"/>
          <w:sz w:val="28"/>
          <w:szCs w:val="28"/>
        </w:rPr>
        <w:t xml:space="preserve"> не редки случаи и жестокого обращения с животными. Многие из таких случаев разбираются в судебном порядке. </w:t>
      </w:r>
      <w:r w:rsidR="00FE4E8C" w:rsidRPr="009F150E">
        <w:rPr>
          <w:rFonts w:ascii="Times New Roman" w:hAnsi="Times New Roman" w:cs="Times New Roman"/>
          <w:sz w:val="28"/>
          <w:szCs w:val="28"/>
        </w:rPr>
        <w:t xml:space="preserve">В уголовном кодексе Российской Федерации есть статья </w:t>
      </w:r>
      <w:r w:rsidR="00DA3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245</w:t>
      </w:r>
      <w:r w:rsidR="00FE4E8C" w:rsidRPr="009F1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</w:t>
      </w:r>
      <w:r w:rsidR="00417972" w:rsidRPr="009F1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предусматривает ответственность за жестокое обращение с животны</w:t>
      </w:r>
      <w:r w:rsidR="000A71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в целях причинения ему боли и </w:t>
      </w:r>
      <w:r w:rsidR="00417972" w:rsidRPr="009F1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страданий, повлекшее его гибель или увечье.</w:t>
      </w:r>
      <w:r w:rsidR="00FE4E8C" w:rsidRPr="009F150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 Суд в таких случаях выносит </w:t>
      </w:r>
      <w:r w:rsidR="00BB713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определение</w:t>
      </w:r>
      <w:r w:rsidR="00FE4E8C" w:rsidRPr="009F150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, как правило, в государственные учреждения ветеринарной службы, для проведения судебно-ветеринарной экспертизы и выдачи заключения специалистами. Экспертиза может быть </w:t>
      </w:r>
      <w:r w:rsidR="009F150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 только судебной</w:t>
      </w:r>
      <w:r w:rsidR="00BB713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="009F150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но </w:t>
      </w:r>
      <w:r w:rsidR="00FE4E8C" w:rsidRPr="009F150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досудебной.</w:t>
      </w:r>
      <w:r w:rsidR="009F150E" w:rsidRPr="009F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Ветеринарная экспертиза дает заключение о причине падежа или заболевания животных. Эксперт несет полную ответственность за данное им заключение, за заведомо ложные показания, а также за разглашение следственной тайны без разрешения на то следователя.</w:t>
      </w:r>
      <w:r w:rsidR="009F150E" w:rsidRPr="009F1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C6" w:rsidRDefault="009F150E" w:rsidP="003E1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50E">
        <w:rPr>
          <w:rFonts w:ascii="Times New Roman" w:hAnsi="Times New Roman" w:cs="Times New Roman"/>
          <w:sz w:val="28"/>
          <w:szCs w:val="28"/>
        </w:rPr>
        <w:t>В ГБУ НО «Облветлаборатория» есть два  уникальных, в своем роде, специалиста, которые прошли профессиональную переподготовку по программе «Судебная ветеринарная экспертиза</w:t>
      </w:r>
      <w:r w:rsidR="00A75104">
        <w:rPr>
          <w:rFonts w:ascii="Times New Roman" w:hAnsi="Times New Roman" w:cs="Times New Roman"/>
          <w:sz w:val="28"/>
          <w:szCs w:val="28"/>
        </w:rPr>
        <w:t>» в объеме 960 часов, «Патологическая анатомия животных», в объеме 762 часа</w:t>
      </w:r>
      <w:r w:rsidRPr="009F1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37">
        <w:rPr>
          <w:rFonts w:ascii="Times New Roman" w:hAnsi="Times New Roman" w:cs="Times New Roman"/>
          <w:sz w:val="28"/>
          <w:szCs w:val="28"/>
        </w:rPr>
        <w:t>Для проведения экспертизы в лабораторию поступают трупы всех видов животных</w:t>
      </w:r>
      <w:r w:rsidR="00A75104">
        <w:rPr>
          <w:rFonts w:ascii="Times New Roman" w:hAnsi="Times New Roman" w:cs="Times New Roman"/>
          <w:sz w:val="28"/>
          <w:szCs w:val="28"/>
        </w:rPr>
        <w:t>,</w:t>
      </w:r>
      <w:r w:rsidR="003E16C6">
        <w:rPr>
          <w:rFonts w:ascii="Times New Roman" w:hAnsi="Times New Roman" w:cs="Times New Roman"/>
          <w:sz w:val="28"/>
          <w:szCs w:val="28"/>
        </w:rPr>
        <w:t xml:space="preserve"> для определения причинно-</w:t>
      </w:r>
      <w:r w:rsidR="00BB7137">
        <w:rPr>
          <w:rFonts w:ascii="Times New Roman" w:hAnsi="Times New Roman" w:cs="Times New Roman"/>
          <w:sz w:val="28"/>
          <w:szCs w:val="28"/>
        </w:rPr>
        <w:t>следственной связи наступления смерти животного</w:t>
      </w:r>
      <w:r w:rsidR="003E16C6">
        <w:rPr>
          <w:rFonts w:ascii="Times New Roman" w:hAnsi="Times New Roman" w:cs="Times New Roman"/>
          <w:sz w:val="28"/>
          <w:szCs w:val="28"/>
        </w:rPr>
        <w:t>; так</w:t>
      </w:r>
      <w:r w:rsidR="00BB7137">
        <w:rPr>
          <w:rFonts w:ascii="Times New Roman" w:hAnsi="Times New Roman" w:cs="Times New Roman"/>
          <w:sz w:val="28"/>
          <w:szCs w:val="28"/>
        </w:rPr>
        <w:t xml:space="preserve">же в лабораторию обращаются с </w:t>
      </w:r>
      <w:r w:rsidR="00A75104">
        <w:rPr>
          <w:rFonts w:ascii="Times New Roman" w:hAnsi="Times New Roman" w:cs="Times New Roman"/>
          <w:sz w:val="28"/>
          <w:szCs w:val="28"/>
        </w:rPr>
        <w:t xml:space="preserve">живыми </w:t>
      </w:r>
      <w:r w:rsidR="00BB7137">
        <w:rPr>
          <w:rFonts w:ascii="Times New Roman" w:hAnsi="Times New Roman" w:cs="Times New Roman"/>
          <w:sz w:val="28"/>
          <w:szCs w:val="28"/>
        </w:rPr>
        <w:t xml:space="preserve">животными для проведения экспертизы механических повреждений.  </w:t>
      </w:r>
    </w:p>
    <w:p w:rsidR="003E16C6" w:rsidRDefault="007B7917" w:rsidP="003E1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917">
        <w:rPr>
          <w:rFonts w:ascii="Times New Roman" w:hAnsi="Times New Roman" w:cs="Times New Roman"/>
          <w:sz w:val="28"/>
          <w:szCs w:val="28"/>
        </w:rPr>
        <w:t>Вот некоторые случаи из практики наших экспертов. В отдел МВД по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заявление по факту незаконной добычи двух особей кабанов. В лесу, на снегу, были обнаружены шкура животного и два копыта, шкура животного и голова кабана</w:t>
      </w:r>
      <w:r w:rsidR="008D24D2">
        <w:rPr>
          <w:rFonts w:ascii="Times New Roman" w:hAnsi="Times New Roman" w:cs="Times New Roman"/>
          <w:sz w:val="28"/>
          <w:szCs w:val="28"/>
        </w:rPr>
        <w:t>. Найденные биологические останки были доставлены для проведения судебной ветеринарной экспертизы в ГБУ НО «Облветлаборатория».  Перед экспертами были поставлены вопросы: Имеется ли на шкуре животных повреждения? Какие? Каким видом оружия? Каков примерный возраст животных? Дата смерти? Ответы на пос</w:t>
      </w:r>
      <w:r w:rsidR="004A325F">
        <w:rPr>
          <w:rFonts w:ascii="Times New Roman" w:hAnsi="Times New Roman" w:cs="Times New Roman"/>
          <w:sz w:val="28"/>
          <w:szCs w:val="28"/>
        </w:rPr>
        <w:t xml:space="preserve">тавленные вопросы отражаются в </w:t>
      </w:r>
      <w:r w:rsidR="008D24D2">
        <w:rPr>
          <w:rFonts w:ascii="Times New Roman" w:hAnsi="Times New Roman" w:cs="Times New Roman"/>
          <w:sz w:val="28"/>
          <w:szCs w:val="28"/>
        </w:rPr>
        <w:t xml:space="preserve">судебном протоколе.  </w:t>
      </w:r>
    </w:p>
    <w:p w:rsidR="008D24D2" w:rsidRPr="008D24D2" w:rsidRDefault="008D24D2" w:rsidP="003E1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04">
        <w:rPr>
          <w:rFonts w:ascii="Times New Roman" w:hAnsi="Times New Roman" w:cs="Times New Roman"/>
          <w:sz w:val="28"/>
          <w:szCs w:val="28"/>
        </w:rPr>
        <w:t xml:space="preserve">В рамках судебной ветеринарной экспертизы у нас есть возможность </w:t>
      </w:r>
      <w:r w:rsidR="004A4103">
        <w:rPr>
          <w:rFonts w:ascii="Times New Roman" w:hAnsi="Times New Roman" w:cs="Times New Roman"/>
          <w:sz w:val="28"/>
          <w:szCs w:val="28"/>
        </w:rPr>
        <w:t>получить ответ по молекулярно-</w:t>
      </w:r>
      <w:r w:rsidR="00A75104">
        <w:rPr>
          <w:rFonts w:ascii="Times New Roman" w:hAnsi="Times New Roman" w:cs="Times New Roman"/>
          <w:sz w:val="28"/>
          <w:szCs w:val="28"/>
        </w:rPr>
        <w:t xml:space="preserve">генетической экспертизе (например, принадлежность капли крови, слюны, спермы к конкретному животному). Для проведения таких экспертиз мы сотрудничаем с центром ветеринарной генетики «Зооген» (г. Санкт-Петербург) и центром геномной </w:t>
      </w:r>
      <w:r w:rsidR="0051696B">
        <w:rPr>
          <w:rFonts w:ascii="Times New Roman" w:hAnsi="Times New Roman" w:cs="Times New Roman"/>
          <w:sz w:val="28"/>
          <w:szCs w:val="28"/>
        </w:rPr>
        <w:t>селекции</w:t>
      </w:r>
      <w:r w:rsidR="00A75104">
        <w:rPr>
          <w:rFonts w:ascii="Times New Roman" w:hAnsi="Times New Roman" w:cs="Times New Roman"/>
          <w:sz w:val="28"/>
          <w:szCs w:val="28"/>
        </w:rPr>
        <w:t xml:space="preserve"> Белгородского государственного университета. </w:t>
      </w:r>
    </w:p>
    <w:sectPr w:rsidR="008D24D2" w:rsidRPr="008D24D2" w:rsidSect="0061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72F1"/>
    <w:rsid w:val="000A7108"/>
    <w:rsid w:val="003E16C6"/>
    <w:rsid w:val="00417972"/>
    <w:rsid w:val="004A325F"/>
    <w:rsid w:val="004A4103"/>
    <w:rsid w:val="004B24A6"/>
    <w:rsid w:val="0051696B"/>
    <w:rsid w:val="00531600"/>
    <w:rsid w:val="0061303A"/>
    <w:rsid w:val="007A72F1"/>
    <w:rsid w:val="007B7917"/>
    <w:rsid w:val="007F223C"/>
    <w:rsid w:val="008D24D2"/>
    <w:rsid w:val="00950B94"/>
    <w:rsid w:val="009F150E"/>
    <w:rsid w:val="00A42849"/>
    <w:rsid w:val="00A75104"/>
    <w:rsid w:val="00BB7137"/>
    <w:rsid w:val="00D74D79"/>
    <w:rsid w:val="00DA3389"/>
    <w:rsid w:val="00FE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2022-03-29T08:06:00Z</dcterms:created>
  <dcterms:modified xsi:type="dcterms:W3CDTF">2022-04-07T05:55:00Z</dcterms:modified>
</cp:coreProperties>
</file>